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423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A54232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ЖИЛИЩНО-КОММУНАЛЬНОГО ХОЗЯЙСТВА РЕСПУБЛИКИ БЕЛАРУСЬ</w:t>
      </w:r>
    </w:p>
    <w:p w:rsidR="00000000" w:rsidRDefault="00A5423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20 мая 2013 г.</w:t>
      </w:r>
      <w:r>
        <w:rPr>
          <w:rStyle w:val="number"/>
          <w:color w:val="000000"/>
        </w:rPr>
        <w:t xml:space="preserve"> № 12</w:t>
      </w:r>
    </w:p>
    <w:p w:rsidR="00000000" w:rsidRDefault="00A54232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установлении перечня работ по техническому обслуживанию и периодичности их выполнения</w:t>
      </w:r>
    </w:p>
    <w:p w:rsidR="00000000" w:rsidRDefault="00A5423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5423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жилищно-коммунального хозяйства Республики Беларусь от 28 января 2016 г. № 1 (зарегистрировано в Национальном реестре - № 8/30858 от 20.04.2016 г.);</w:t>
      </w:r>
    </w:p>
    <w:p w:rsidR="00000000" w:rsidRDefault="00A5423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30 июня 2017</w:t>
      </w:r>
      <w:r>
        <w:rPr>
          <w:color w:val="000000"/>
        </w:rPr>
        <w:t> г. № 10 (зарегистрировано в Национальном реестре - № 8/32226 от 14.07.2017 г.);</w:t>
      </w:r>
    </w:p>
    <w:p w:rsidR="00000000" w:rsidRDefault="00A5423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17 сентября 2019 г. № 14 (зарегистрировано в Национальном реестре - № 8/35033 от 27.01.2020 г</w:t>
      </w:r>
      <w:r>
        <w:rPr>
          <w:color w:val="000000"/>
        </w:rPr>
        <w:t>.);</w:t>
      </w:r>
    </w:p>
    <w:p w:rsidR="00000000" w:rsidRDefault="00A5423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3 августа 2021 г. № 13 (зарегистрировано в Национальном реестре - № 8/37056 от 19.08.2021 г.)</w:t>
      </w:r>
    </w:p>
    <w:p w:rsidR="00000000" w:rsidRDefault="00A542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54232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 1 постановления Совета Министров Республики Беларусь о</w:t>
      </w:r>
      <w:r>
        <w:rPr>
          <w:color w:val="000000"/>
        </w:rPr>
        <w:t>т 29 апреля 2013 г. № 322 «О предоставлении полномочий на принятие нормативного правового акта» и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подпункта 4.4 пункта 4 Положения о Министерстве жилищно-коммунального хозяйства Республики Беларусь, утвержденного постановлением Совета Министров Республики </w:t>
      </w:r>
      <w:r>
        <w:rPr>
          <w:color w:val="000000"/>
        </w:rPr>
        <w:t>Беларусь от 31 июля 2006 г. № 968, Министерство жилищно-коммунального хозяйства Республики Беларусь ПОСТАНОВЛЯЕТ:</w:t>
      </w:r>
    </w:p>
    <w:p w:rsidR="00000000" w:rsidRDefault="00A54232">
      <w:pPr>
        <w:pStyle w:val="point"/>
        <w:rPr>
          <w:color w:val="000000"/>
        </w:rPr>
      </w:pPr>
      <w:r>
        <w:rPr>
          <w:color w:val="000000"/>
        </w:rPr>
        <w:t>1. Установить перечень работ по техническому обслуживанию и периодичность их выполнения согласно приложению.</w:t>
      </w:r>
    </w:p>
    <w:p w:rsidR="00000000" w:rsidRDefault="00A54232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</w:t>
      </w:r>
      <w:r>
        <w:rPr>
          <w:color w:val="000000"/>
        </w:rPr>
        <w:t>ет в силу после его официального опубликования.</w:t>
      </w:r>
    </w:p>
    <w:p w:rsidR="00000000" w:rsidRDefault="00A542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5423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54232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А.В.Шорец</w:t>
            </w:r>
          </w:p>
        </w:tc>
      </w:tr>
    </w:tbl>
    <w:p w:rsidR="00000000" w:rsidRDefault="00A542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4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3739"/>
      </w:tblGrid>
      <w:tr w:rsidR="00000000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архитектуры</w:t>
            </w:r>
            <w:r>
              <w:rPr>
                <w:color w:val="000000"/>
              </w:rPr>
              <w:br/>
              <w:t>и строительства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А.И.Ничкасов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08.05.2013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К.А.Сумар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</w:tr>
      <w:tr w:rsidR="00000000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lastRenderedPageBreak/>
              <w:t>А.Н.Косинец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30.04.2013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В.А.Дворник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П.М.Рудник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06.05.2013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 xml:space="preserve">Минского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Б.В.Батура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A5423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 xml:space="preserve">Минского городского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A5423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Н.А.Ладутько</w:t>
            </w:r>
          </w:p>
          <w:p w:rsidR="00000000" w:rsidRDefault="00A5423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02.05.2013</w:t>
            </w:r>
          </w:p>
        </w:tc>
      </w:tr>
    </w:tbl>
    <w:p w:rsidR="00000000" w:rsidRDefault="00A5423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3603"/>
      </w:tblGrid>
      <w:tr w:rsidR="00000000">
        <w:trPr>
          <w:tblCellSpacing w:w="0" w:type="dxa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append1"/>
              <w:rPr>
                <w:color w:val="000000"/>
              </w:rPr>
            </w:pPr>
            <w:bookmarkStart w:id="2" w:name="a18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A5423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жилищно-</w:t>
            </w:r>
            <w:r>
              <w:rPr>
                <w:color w:val="000000"/>
              </w:rPr>
              <w:br/>
              <w:t>коммунального хозяйства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20.05.2013 № 12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(в редакции постановления</w:t>
            </w:r>
            <w:r>
              <w:rPr>
                <w:color w:val="000000"/>
              </w:rPr>
              <w:br/>
              <w:t>Министерства жилищно-</w:t>
            </w:r>
            <w:r>
              <w:rPr>
                <w:color w:val="000000"/>
              </w:rPr>
              <w:br/>
              <w:t>коммунального хозяйства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30.06.2017 № 10)</w:t>
            </w:r>
          </w:p>
        </w:tc>
      </w:tr>
    </w:tbl>
    <w:p w:rsidR="00000000" w:rsidRDefault="00A54232">
      <w:pPr>
        <w:pStyle w:val="titlep"/>
        <w:jc w:val="left"/>
        <w:rPr>
          <w:color w:val="000000"/>
        </w:rPr>
      </w:pPr>
      <w:bookmarkStart w:id="3" w:name="a17"/>
      <w:bookmarkEnd w:id="3"/>
      <w:r>
        <w:rPr>
          <w:color w:val="000000"/>
        </w:rPr>
        <w:t>ПЕРЕЧЕНЬ</w:t>
      </w:r>
      <w:r>
        <w:rPr>
          <w:color w:val="000000"/>
        </w:rPr>
        <w:br/>
        <w:t>работ по техническому обслуживанию и периодичность их выполнения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7"/>
        <w:gridCol w:w="6721"/>
        <w:gridCol w:w="3274"/>
      </w:tblGrid>
      <w:tr w:rsidR="00000000">
        <w:trPr>
          <w:tblCellSpacing w:w="0" w:type="dxa"/>
        </w:trPr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техническому обслуживанию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выполнения работ по техническому обслуживанию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и работоспособном состоянии инженерных систем, обеспечение установленных параметров и режимов их работы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отопления: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системы отопления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запорно-регулирующей арматуры в подвальных этажах (подвалах), подпольях, чердаках, технических этажах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в системе отопления (промывка отопительных приборов, набивка сальников, укрепление теплоизоляции, восстановление теплоизоляции на отдельных участках трубопровода до 2 погонных метров (далее – п. м) включительно, очи</w:t>
            </w:r>
            <w:r>
              <w:rPr>
                <w:color w:val="000000"/>
              </w:rPr>
              <w:t>стка грязевика и фильтров, устранение течей трубопроводов, запорной арматуры, задвижек, водоподогревателя, восстановление окрасочного слоя оборудования (нанесение стрелок, маркировка) и другие работы)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обслуживание трехходового крана, задвижек, замена прокладок, набивка сальников, разборка, осмотр, очистка воздухосборников, компенсаторов, регулирующих кранов, вентиле</w:t>
            </w:r>
            <w:r>
              <w:rPr>
                <w:color w:val="000000"/>
              </w:rPr>
              <w:t>й, задвижек, очистка от накипи запорной арматуры)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кронштейнов (опор) крепления отопительных приборов и трубопроводов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работы приборов группового учета, систем автоматического р</w:t>
            </w:r>
            <w:r>
              <w:rPr>
                <w:color w:val="000000"/>
              </w:rPr>
              <w:t>егулирования расхода тепловой энергии, системы дистанционного съема 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графиками*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промывка (кроме гидропневматической промывки) и наладка системы центрального отопления, гидравлическое испытание системы центрального отопления, в том числе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гидропневматическая промывка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4 года*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радиаторов при их течи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 в радиаторах и стояках, в том числе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и включение отопления мест общего пользования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поврежденных участков трубопровода до 2 п. 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заполнение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замена запорной арматуры диаметром до 50 мм, арматуры для развоздушивания, замена импульсных трубок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расширительного бака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полотенцесушителя, установленного в жилом помещении в соответствии со строительным проектом здания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первой запорной арматуры, установленной на поэтажных, поквартирных отводах от распределительных трубопроводов (стояков)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</w:t>
            </w:r>
            <w:r>
              <w:rPr>
                <w:color w:val="000000"/>
              </w:rPr>
              <w:t>технических помещениях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вентиляции: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системы вентиляции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оголовков дымовых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 месяц в зимнее время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системы вентиляции с естественным побуждением на работоспособность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состояния (наличие тяги) и прочистка дымовых и вентиляционных каналов газовых отопите</w:t>
            </w:r>
            <w:r>
              <w:rPr>
                <w:color w:val="000000"/>
              </w:rPr>
              <w:t>льных котлов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состояния (наличие тяги) и прочистка дымовых и вентиляционных каналов газовых водогрейных колонок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 год (каналов, изготовленных из кирпича – не менее 1 раза в квартал)*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проверке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(наличие тяги) и прочистка дымовых каналов твердотопливных котлов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менее 1 раза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4" w:name="a39"/>
            <w:bookmarkEnd w:id="4"/>
            <w:r>
              <w:rPr>
                <w:color w:val="000000"/>
              </w:rPr>
              <w:t>1.2.9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вентиляционных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эффективности работы механической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5" w:name="a40"/>
            <w:bookmarkEnd w:id="5"/>
            <w:r>
              <w:rPr>
                <w:color w:val="000000"/>
              </w:rPr>
              <w:t>1.3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внутридомовых систем горячего и холодного водоснабжения, водоотведения (канализации):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6" w:name="a27"/>
            <w:bookmarkEnd w:id="6"/>
            <w:r>
              <w:rPr>
                <w:color w:val="000000"/>
              </w:rPr>
              <w:t>1.3.1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 горячего и холодного водоснабжения, водоотведения (канализации)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запорно-регулирующей арматуры в подвальных этажах (подвалах), подпольях, чердаках, технических этажах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водоподогревателя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7" w:name="a41"/>
            <w:bookmarkEnd w:id="7"/>
            <w:r>
              <w:rPr>
                <w:color w:val="000000"/>
              </w:rPr>
              <w:t>1.3.4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</w:t>
            </w:r>
            <w:r>
              <w:rPr>
                <w:color w:val="000000"/>
              </w:rPr>
              <w:t>ельных неисправностей в системах горячего и холодного водоснабжения, водоотведения (канализации) (замена прокладок в водопроводных (водоразборных) кранах, гибких шлангах, устранение засоров, набивка сальников, очистка фильтров, сифонов, укрепление теплоизо</w:t>
            </w:r>
            <w:r>
              <w:rPr>
                <w:color w:val="000000"/>
              </w:rPr>
              <w:t xml:space="preserve">ляции, восстановление теплоизоляции на отдельных участках </w:t>
            </w:r>
            <w:r>
              <w:rPr>
                <w:color w:val="000000"/>
              </w:rPr>
              <w:lastRenderedPageBreak/>
              <w:t>трубопровода до 2 п. м включительно, устранение течей трубопроводов, запорной арматуры, задвижек, водоподогревателя, сифонов, смесителей, гибких шлангов и другие работы (кроме работ в квартирах и жи</w:t>
            </w:r>
            <w:r>
              <w:rPr>
                <w:color w:val="000000"/>
              </w:rPr>
              <w:t>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гидравлическое испытание систем горячего и холодного водоснабжения, водоподогревателей (теплообменников) системы горячего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промывка систем горячего и холодного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работы приборов группового учета холодного и горячего водоснабжения, тепловой энергии, системы автоматического регулирования тепловой энергии, системы дистанцион</w:t>
            </w:r>
            <w:r>
              <w:rPr>
                <w:color w:val="000000"/>
              </w:rPr>
              <w:t>ного съема 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графиками*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исправности канализационных вытяжек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8" w:name="a28"/>
            <w:bookmarkEnd w:id="8"/>
            <w:r>
              <w:rPr>
                <w:color w:val="000000"/>
              </w:rPr>
              <w:t>1.3.9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канализационных отступов и выпусков в канализационную сеть до первого канализационного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консервация поливочных систем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расконсервирование поливочной системы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наружных водоразборных кранов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набивка сальников, замена прокладок в водопроводных кранах, обслуживание задвижек)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кронштейнов (опор) крепления трубопроводов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9" w:name="a42"/>
            <w:bookmarkEnd w:id="9"/>
            <w:r>
              <w:rPr>
                <w:color w:val="000000"/>
              </w:rPr>
              <w:t>1.3.15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течи канализационных стояков (заделка стыков цементным раствором (зачеканка раструба), замена уплотнительных колец, замена прокла</w:t>
            </w:r>
            <w:r>
              <w:rPr>
                <w:color w:val="000000"/>
              </w:rPr>
              <w:t>док канализационных ревизий)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водоразборных кранов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 замена арматуры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фасонных частей (тройников, отводов, колен, муфт и других) системы канализации (тройников, пятерников и других)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 и замена оголовков гибких </w:t>
            </w:r>
            <w:r>
              <w:rPr>
                <w:color w:val="000000"/>
              </w:rPr>
              <w:t>шлангов душа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гибких шлангов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</w:t>
            </w:r>
            <w:r>
              <w:rPr>
                <w:color w:val="000000"/>
              </w:rPr>
              <w:t>замена запорной арматуры диаметром до 50 мм, водопроводных (водозаборных) кранов (кроме работ в квартирах и жилых помещениях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0" w:name="a43"/>
            <w:bookmarkEnd w:id="10"/>
            <w:r>
              <w:rPr>
                <w:color w:val="000000"/>
              </w:rPr>
              <w:t>1.3.26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поврежденных участков трубопровода и водосточных труб до </w:t>
            </w:r>
            <w:r>
              <w:rPr>
                <w:color w:val="000000"/>
              </w:rPr>
              <w:t>2 п. 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 (при отсутствии возможности проведения ремонта) полотенцесушителя, установленного в жилом помещении в соответствии со строительным проектом здания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(при отсутствии возможности проведения ремонта) первой запорной арматуры, установленной на поэтажных, поквартирных отводах от распределительных трубопроводов (стояков)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</w:t>
            </w:r>
            <w:r>
              <w:rPr>
                <w:color w:val="000000"/>
              </w:rPr>
              <w:t>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окраска участков водосточных труб до 2 п. м включительно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технических помещениях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электроснабжения: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электротехнических устройств (кроме работ в квартирах)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устранение незначительных неисправностей электротехнических устройств, </w:t>
            </w:r>
            <w:r>
              <w:rPr>
                <w:color w:val="000000"/>
              </w:rPr>
              <w:lastRenderedPageBreak/>
              <w:t>расположенных во вспомогательных помещениях и фасадах зданий (протирка (чистка) и укрепление светильников (плафонов), выключателей, замена неисправных патронов в подвальных этажах (подв</w:t>
            </w:r>
            <w:r>
              <w:rPr>
                <w:color w:val="000000"/>
              </w:rPr>
              <w:t>алах), подпольях, чердаках, технических этажах, лестничных площадках и посадочных площадках лифтовых холлов и других технических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перегоревших электрических лампочек, светодиодных элементов в светильника</w:t>
            </w:r>
            <w:r>
              <w:rPr>
                <w:color w:val="000000"/>
              </w:rPr>
              <w:t>х, расположенных во вспомогательных помещениях и фасадах здания (в подвальных этажах (подвалах), подпольях, чердаках, технических этажах, лестничных площадках и посадочных площадках лифтовых холлов, тамбурах, коридорах и других вспомогательных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вводного, силового, распределительного и осветительного щита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вводно-распределительного устройства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поэтажных электрощитков, слаботочных щитков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1" w:name="a30"/>
            <w:bookmarkEnd w:id="11"/>
            <w:r>
              <w:rPr>
                <w:color w:val="000000"/>
              </w:rPr>
              <w:t>1.4.7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электрощитовой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заземления оборудования (насосы, щитовые вентиляторы, поэтажные электрощитки)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2" w:name="a31"/>
            <w:bookmarkEnd w:id="12"/>
            <w:r>
              <w:rPr>
                <w:color w:val="000000"/>
              </w:rPr>
              <w:t>1.4.9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тока по фазам и проверка правильности выбора защитных устройств (предохранителей), проверка величины напряжения в различных точках сети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электропроводки (</w:t>
            </w:r>
            <w:r>
              <w:rPr>
                <w:color w:val="000000"/>
              </w:rPr>
              <w:t>с заменой электропроводки до 2 п. м)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подтяжка провисшей электропроводки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закрытие (при необходимости с заменой запирающего устройства) открытых поэтажных распределительных электрощитов, шкафов, ящиков с домовым оборудованием, слаботочных щитков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поверка групповых приборов учета расхода электри</w:t>
            </w:r>
            <w:r>
              <w:rPr>
                <w:color w:val="000000"/>
              </w:rPr>
              <w:t>ческой энергии и трансформаторов тока с их снятием и 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 изготовителя*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параметров заземляющих устройств, проверка соединений заземлителей с заземляемыми элементами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 6 лет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электробезопасности электроплит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испытание цепи «фаза-нуль»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6 лет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измерение сопротивления изоляции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 3 года (для некоторых видов оборудования в соответствии с </w:t>
            </w:r>
            <w:r>
              <w:rPr>
                <w:color w:val="000000"/>
              </w:rPr>
              <w:t>требованиями изготовителя – ежегодно)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вышедших из строя выключателей, штепселей, розеток (кроме работ в квартирах и жилых помещений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3" w:name="a37"/>
            <w:bookmarkEnd w:id="13"/>
            <w:r>
              <w:rPr>
                <w:color w:val="000000"/>
              </w:rPr>
              <w:t>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обслуживание, за исключением ремонта, систем пожарной сигнализации, систем противодымной защиты, систем оповещения о пожаре и установок пожаротушения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4" w:name="a38"/>
            <w:bookmarkEnd w:id="14"/>
            <w:r>
              <w:rPr>
                <w:color w:val="000000"/>
              </w:rPr>
              <w:t>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мусоропровода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5" w:name="a32"/>
            <w:bookmarkEnd w:id="15"/>
            <w:r>
              <w:rPr>
                <w:color w:val="000000"/>
              </w:rPr>
              <w:t>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показаний групповых приборов учета расхода воды и электрической энергии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снятие показаний групповых приборов учета расхода тепла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показаний контрольно-измерительных приборов (манометров, термометров)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внешний осмотр отдельных элементов общедомовых инженерных систем, находящихся внутри квартиры и жилых помещениях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6" w:name="a29"/>
            <w:bookmarkEnd w:id="16"/>
            <w:r>
              <w:rPr>
                <w:color w:val="000000"/>
              </w:rPr>
              <w:t>1.11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газоснабжения (кроме работ в квартирах):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7" w:name="a34"/>
            <w:bookmarkEnd w:id="17"/>
            <w:r>
              <w:rPr>
                <w:color w:val="000000"/>
              </w:rPr>
              <w:t>1.11.1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</w:t>
            </w:r>
            <w:r>
              <w:rPr>
                <w:color w:val="000000"/>
              </w:rPr>
              <w:t>квартирах, внутренних газопроводов и газоиспользующего оборудования в общежитиях с отключением от газораспределительной системы и испытанием на герметичность воздухом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10 лет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8" w:name="a35"/>
            <w:bookmarkEnd w:id="18"/>
            <w:r>
              <w:rPr>
                <w:color w:val="000000"/>
              </w:rPr>
              <w:t>1.11.3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запорных устройств на газопроводах-вводах, вводных газопроводов и внутренних газопроводов многоквартирных жилых домов сроком эксплуатации свыше 20 лет (за исключением внутренних газопроводов, расположенных внутри квартир) без отклю</w:t>
            </w:r>
            <w:r>
              <w:rPr>
                <w:color w:val="000000"/>
              </w:rPr>
              <w:t xml:space="preserve">чения от </w:t>
            </w:r>
            <w:r>
              <w:rPr>
                <w:color w:val="000000"/>
              </w:rPr>
              <w:lastRenderedPageBreak/>
              <w:t>газораспределительной системы, в том числе устранение выявленных неисправностей (замена вышедших из строя участков газопроводов до 5 п. м, арматуры и другие работы)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креплений вводных и внутренних га</w:t>
            </w:r>
            <w:r>
              <w:rPr>
                <w:color w:val="000000"/>
              </w:rPr>
              <w:t>зопроводов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10 лет при проведении работ, указанных в подпункте 1.11.1 настоящего пункта, и в дальнейшем 1 раз в год при проведении работ, указанных в подпункте 1.11.3 настоящего пункта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покраски вводных и </w:t>
            </w:r>
            <w:r>
              <w:rPr>
                <w:color w:val="000000"/>
              </w:rPr>
              <w:t>внутренних газопроводов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10 лет при проведении работ, указанных в подпункте 1.11.1 настоящего пункта, и в дальнейшем 1 раз в год при проведении работ, указанных в подпункте 1.11.3 настоящего пункта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недостатков уплотнений фут</w:t>
            </w:r>
            <w:r>
              <w:rPr>
                <w:color w:val="000000"/>
              </w:rPr>
              <w:t>ляров газопроводов в местах пересечений стен и перекрытий (уплотнение футляров специальными материалами и оштукатуривание стен в местах прокладки газопровода и футляра)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 10 лет при проведении работ, указанных в подпункте 1.11.1 настоящего пункта, и</w:t>
            </w:r>
            <w:r>
              <w:rPr>
                <w:color w:val="000000"/>
              </w:rPr>
              <w:t> в дальнейшем 1 раз в год при проведении работ, указанных в подпункте 1.11.3 настоящего пункта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газоиспользующего оборудования, установленного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работы, выполняемые в порядке аварийного обслуживания: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сгонов на трубопроводе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бандажей на трубопроводе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канализации внутри строения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канализационных труб (лежаков) до первого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свищей и зачеканка раструбов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трубопроводов локальными участками до 2 п. м включительно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 замена аварийно-поврежденной запорной арматуры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течи путем уплотнения соединения труб, арматуры и нагревательных приборов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rHeight w:val="20"/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1.12.9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выполнение сварочных работ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вышедших из строя предохранителей, автоматических выключателей, пакетных переключателей, магнитных пускателей, замена плавких вставок, замена шпилек, подтяжка и зачистка контактов на домовых вводно-распределительн</w:t>
            </w:r>
            <w:r>
              <w:rPr>
                <w:color w:val="000000"/>
              </w:rPr>
              <w:t>ых устройствах и щитах, в поэтажных распределительных электрических щитах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откачка воды из подвала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пробивка отверстий и борозд над скрытыми трубопроводами, электропроводкой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трубопроводов здания, стояков на отдельных участках трубопроводов, опорожнение отключенных участков системы отопления, горячего и холо</w:t>
            </w:r>
            <w:r>
              <w:rPr>
                <w:color w:val="000000"/>
              </w:rPr>
              <w:t>дного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инженерных систем, санитарно-технического, электротехнического оборудования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наладка системы центрального отопления и горячего водоснабжения (систем автоматического регулирования подачи теплоносителя,</w:t>
            </w:r>
            <w:r>
              <w:rPr>
                <w:color w:val="000000"/>
              </w:rPr>
              <w:t xml:space="preserve"> насосов, клапанов и иного оборудования) в случаях сбоев в работе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герметизация мусороприемных клапанов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и </w:t>
            </w:r>
            <w:r>
              <w:rPr>
                <w:color w:val="000000"/>
              </w:rPr>
              <w:t>замена шкафов пожарных гидрантов, уплотнение соединений, замена запорной арматуры системы пожаротушения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и работоспособном состоянии конструктивных элементов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фундаментов и стен подвального этажа (подвала), подполья: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фундаментов и стен подвального этажа (подвала), подполья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переходных мостиков подвального этажа (подвала), подполья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открытию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содержание отмостки вокруг здания, устройство, ремонт и замена отмостки до 1 кв. м включительно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на технологическом отверстии (окне) цоколя качающейся дверцы, свободно открывающейся только наружу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стен (за исключением стен подвального этажа (подвала), подполья):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стен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внутренней окраски и отделки при общих осмотрах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наружной окраски и отделки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19" w:name="a33"/>
            <w:bookmarkEnd w:id="19"/>
            <w:r>
              <w:rPr>
                <w:color w:val="000000"/>
              </w:rPr>
              <w:t>2.2.4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</w:t>
            </w:r>
            <w:r>
              <w:rPr>
                <w:color w:val="000000"/>
              </w:rPr>
              <w:t>ие мелких неисправностей фасадов (заделка трещин, восстановление отделки площадью до 5 кв. м, в том числе в случаях актов вандального характера)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указателей дислокации технических помещений и домового обор</w:t>
            </w:r>
            <w:r>
              <w:rPr>
                <w:color w:val="000000"/>
              </w:rPr>
              <w:t>удования, номерных знаков, аншлагов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замена флагодержателей, номерных знаков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протирка номерных знаков, аншлагов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маяков на </w:t>
            </w:r>
            <w:r>
              <w:rPr>
                <w:color w:val="000000"/>
              </w:rPr>
              <w:t>стенах для наблюдения за деформациями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(демонтаж), укрепление информационных досок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междуэтажных перекрытий: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междуэтажных перекрытий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утепления чердачных перекрытий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полов в местах общего пользования и жилых помещениях в общежитиях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крыш: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20" w:name="a25"/>
            <w:bookmarkEnd w:id="20"/>
            <w:r>
              <w:rPr>
                <w:color w:val="000000"/>
              </w:rPr>
              <w:t>2.4.1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крыш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парапетных плит, парапетных ограждений,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(со снятием) водосточных труб, колен, воронок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звеньев водосточных труб без их снятия, произведенное в стременах на высоте до 2 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систем водостока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необходимости***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21" w:name="a22"/>
            <w:bookmarkEnd w:id="21"/>
            <w:r>
              <w:rPr>
                <w:color w:val="000000"/>
              </w:rPr>
              <w:t>2.4.6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кровли:</w:t>
            </w:r>
            <w:r>
              <w:rPr>
                <w:color w:val="000000"/>
              </w:rPr>
              <w:br/>
              <w:t>от мусора и грязи</w:t>
            </w:r>
            <w:r>
              <w:rPr>
                <w:color w:val="000000"/>
              </w:rPr>
              <w:br/>
              <w:t>от снега и наледи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t>2 раза в год***</w:t>
            </w:r>
            <w:r>
              <w:rPr>
                <w:color w:val="000000"/>
              </w:rPr>
              <w:br/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оголовков дымовых, вентиляционных труб и металлических покрытий парапетов, восстановление металлических покрытий парапетов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карнизов, парапетов, козырько</w:t>
            </w:r>
            <w:r>
              <w:rPr>
                <w:color w:val="000000"/>
              </w:rPr>
              <w:t>в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устранение мелких неисправностей мягких кровель (устранение локальными участками дутиков, разрывов, трещин, вертикальных участков примыканий площадью до 5 кв. м)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22" w:name="a26"/>
            <w:bookmarkEnd w:id="22"/>
            <w:r>
              <w:rPr>
                <w:color w:val="000000"/>
              </w:rPr>
              <w:t>2.4.10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мелких неисправностей скатных кровель из штучных материалов (шифер, черепица и другие штучные материалы) (заделка трещин, устранение неплотностей в местах сопряжения с выступающими над крышей конструкциями, замена отдельных элементов кровель (ас</w:t>
            </w:r>
            <w:r>
              <w:rPr>
                <w:color w:val="000000"/>
              </w:rPr>
              <w:t xml:space="preserve">бестоцементных листов до 3 штук, черепицы до 10 штук) или их крепление к обрешетке)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мелких неисправностей стальной кровли (промазка суриковой замазкой либо другим герметизирующим средством свищей, гребней стальной кровли до 5 м на площадь крыши в целом)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окон и дверей (кроме работ в квартирах):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bookmarkStart w:id="23" w:name="a36"/>
            <w:bookmarkEnd w:id="23"/>
            <w:r>
              <w:rPr>
                <w:color w:val="000000"/>
              </w:rPr>
              <w:t>2.5.1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окон и дверей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дверей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разбитых стекол окон и дверей в местах общего пользования, </w:t>
            </w:r>
            <w:r>
              <w:rPr>
                <w:color w:val="000000"/>
              </w:rPr>
              <w:lastRenderedPageBreak/>
              <w:t>чердачных слуховых окон, окон подвального этажа (подвала), подполья (в том числе в приямках)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отрывающихся дверных и оконных наличников, штапиков, притворных планок и скоб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подтяжка ослабевших дверных петель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крепление расшатавшихся дверных и оконных ручек, штанг и другой фурнитуры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замена, установка устройств для самозакрывания дверей (кроме доводчиков дверей подъездов, в том числе входных, а также работ в квартирах и жилых п</w:t>
            </w:r>
            <w:r>
              <w:rPr>
                <w:color w:val="000000"/>
              </w:rPr>
              <w:t>омещениях в 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устройство, ремонт, замена уплотнителя в притворах дверей, подстрагивание дверей, окон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регулировка, обслуживание дверных и оконных заполнений из </w:t>
            </w:r>
            <w:r>
              <w:rPr>
                <w:color w:val="000000"/>
              </w:rPr>
              <w:t>профиля ПВХ, кроме работ в квартирах и жилых помещениях в 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перегородок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лестничных маршей, балконов и балконных ограждений, лоджий, крылец, зонтов, козырьков над входами в подъезды и балконами верхних этажей: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лестничных маршей, балконов и балконных ограждений,</w:t>
            </w:r>
            <w:r>
              <w:rPr>
                <w:color w:val="000000"/>
              </w:rPr>
              <w:t xml:space="preserve"> лоджий, крылец, зонтов, козырьков над входами в подъезды и балконами верхних этажей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год*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укрепление перил и других элементов лестниц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контрастная окраска ступеней лестничных маршей (входа в подъезд, в подъезде)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козырьков над входами в подъезды от мусора и грязи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козырьков балконов (лоджий), над входами в подъезды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выбоин, трещин ступеней и площадок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замена, восстановление решеток, приспособлений для </w:t>
            </w:r>
            <w:r>
              <w:rPr>
                <w:color w:val="000000"/>
              </w:rPr>
              <w:t>чистки обуви при входе в здание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печей: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печей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работоспособности системы дымоудаления печного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трещин и известковая окраска дымоходов в пространстве чердака, оголовков дымовых труб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очистка печей, дымоходов и дымовых труб от сажи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год*</w:t>
            </w:r>
            <w:r>
              <w:rPr>
                <w:color w:val="000000"/>
              </w:rPr>
              <w:t>, в отопительный период не реже 1 раза в 3 месяца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закрытие слуховых окон, люков, входов (выходов) на крыши и в технические помещения (подвальный этаж (подвал), подполье, чердак, технический этаж, машинное помещение лифтов, электрощитовая и другие</w:t>
            </w:r>
            <w:r>
              <w:rPr>
                <w:color w:val="000000"/>
              </w:rPr>
              <w:t xml:space="preserve"> технические помещения), при необходимости с ремонтом, заменой запирающих устройств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эксплуатационные испытания наружных стационарных лестниц,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реже 1 раза в 5 лет</w:t>
            </w:r>
          </w:p>
        </w:tc>
      </w:tr>
      <w:tr w:rsidR="00000000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укрепление, замена защитных сеток (от грызунов, животных, птиц)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23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</w:tbl>
    <w:p w:rsidR="00000000" w:rsidRDefault="00A5423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5423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54232">
      <w:pPr>
        <w:pStyle w:val="snoski"/>
        <w:rPr>
          <w:color w:val="000000"/>
        </w:rPr>
      </w:pPr>
      <w:bookmarkStart w:id="24" w:name="a19"/>
      <w:bookmarkEnd w:id="24"/>
      <w:r>
        <w:rPr>
          <w:color w:val="000000"/>
        </w:rPr>
        <w:t>*</w:t>
      </w:r>
      <w:r>
        <w:rPr>
          <w:color w:val="000000"/>
        </w:rPr>
        <w:t> В том числе при подготовке к условиям осенне-зимнего периода года.</w:t>
      </w:r>
    </w:p>
    <w:p w:rsidR="00000000" w:rsidRDefault="00A54232">
      <w:pPr>
        <w:pStyle w:val="snoski"/>
        <w:rPr>
          <w:color w:val="000000"/>
        </w:rPr>
      </w:pPr>
      <w:bookmarkStart w:id="25" w:name="a20"/>
      <w:bookmarkEnd w:id="25"/>
      <w:r>
        <w:rPr>
          <w:color w:val="000000"/>
        </w:rPr>
        <w:t>** В том числе при подготовке к условиям весенне-летнего периода года.</w:t>
      </w:r>
    </w:p>
    <w:p w:rsidR="00000000" w:rsidRDefault="00A54232">
      <w:pPr>
        <w:pStyle w:val="snoski"/>
        <w:spacing w:after="240"/>
        <w:rPr>
          <w:color w:val="000000"/>
        </w:rPr>
      </w:pPr>
      <w:bookmarkStart w:id="26" w:name="a21"/>
      <w:bookmarkEnd w:id="26"/>
      <w:r>
        <w:rPr>
          <w:color w:val="000000"/>
        </w:rPr>
        <w:t>*** В том числе при подготовке к условиям как весенне-летнего, так и осенне-зимнего периода года.</w:t>
      </w:r>
    </w:p>
    <w:p w:rsidR="00000000" w:rsidRDefault="00A54232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p w:rsidR="00000000" w:rsidRDefault="00A54232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38"/>
    <w:rsid w:val="00A5423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2025-01-11T11:34:00Z</dcterms:created>
  <dcterms:modified xsi:type="dcterms:W3CDTF">2025-01-11T11:34:00Z</dcterms:modified>
</cp:coreProperties>
</file>