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457545" w:rsidRDefault="004D7416" w:rsidP="004D7416">
            <w:pPr>
              <w:jc w:val="both"/>
            </w:pPr>
            <w:r>
              <w:rPr>
                <w:b/>
                <w:color w:val="000000"/>
              </w:rPr>
              <w:t>1</w:t>
            </w:r>
            <w:r w:rsidR="00522EAB" w:rsidRPr="00522EAB">
              <w:rPr>
                <w:b/>
                <w:color w:val="000000"/>
              </w:rPr>
              <w:t>5.</w:t>
            </w:r>
            <w:r>
              <w:rPr>
                <w:b/>
                <w:color w:val="000000"/>
              </w:rPr>
              <w:t>5</w:t>
            </w:r>
            <w:r w:rsidR="00522EAB" w:rsidRPr="00522EAB">
              <w:rPr>
                <w:b/>
                <w:color w:val="000000"/>
              </w:rPr>
              <w:t>.2</w:t>
            </w:r>
            <w:r w:rsidR="00522EAB">
              <w:rPr>
                <w:color w:val="000000"/>
              </w:rPr>
              <w:t xml:space="preserve"> </w:t>
            </w:r>
            <w:r w:rsidRPr="004D7416">
              <w:rPr>
                <w:b/>
              </w:rPr>
              <w:t>Изменение лицензии на осуществление деятельности по оказанию социальных услуг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D12CD" w:rsidRPr="00DC79C3" w:rsidRDefault="004D7416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9C3">
              <w:rPr>
                <w:rFonts w:ascii="Times New Roman" w:hAnsi="Times New Roman" w:cs="Times New Roman"/>
                <w:sz w:val="24"/>
                <w:szCs w:val="24"/>
              </w:rPr>
              <w:t>Заявление об изменении лицензии</w:t>
            </w:r>
          </w:p>
          <w:p w:rsidR="004D7416" w:rsidRPr="00DC79C3" w:rsidRDefault="004D7416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9C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  <w:p w:rsidR="004D7416" w:rsidRPr="00DC79C3" w:rsidRDefault="004D7416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9C3">
              <w:rPr>
                <w:rFonts w:ascii="Times New Roman" w:hAnsi="Times New Roman" w:cs="Times New Roman"/>
                <w:sz w:val="24"/>
                <w:szCs w:val="24"/>
              </w:rPr>
              <w:t>Учредительные либо иные организационнораспорядительные документы лицензиата – юридического лица (юридического лица, к которому перешла лицензия), определяющие статус обособленного подразделения этого юридического лица, в котором лицензиат (юридическое лицо, к которому перешла лицензия) намерен начать (продолжить, прекратить) осуществлять лицензируемый вид деятельности, – при обращении за изменением лицензии в связи с изменением перечня обособленных подразделений, в том числе их наименования и (или) места нахождения, либо</w:t>
            </w:r>
            <w:proofErr w:type="gramEnd"/>
            <w:r w:rsidRPr="00DC79C3">
              <w:rPr>
                <w:rFonts w:ascii="Times New Roman" w:hAnsi="Times New Roman" w:cs="Times New Roman"/>
                <w:sz w:val="24"/>
                <w:szCs w:val="24"/>
              </w:rPr>
              <w:t xml:space="preserve"> реорганизацией лицензиата – юридического лица (копии)</w:t>
            </w:r>
          </w:p>
          <w:p w:rsidR="004D7416" w:rsidRPr="009047B0" w:rsidRDefault="004D7416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9C3">
              <w:rPr>
                <w:rFonts w:ascii="Times New Roman" w:hAnsi="Times New Roman" w:cs="Times New Roman"/>
                <w:sz w:val="24"/>
                <w:szCs w:val="24"/>
              </w:rPr>
              <w:t xml:space="preserve">Передаточный акт (разделительный баланс), учредительные документы при слиянии, присоединении, иной документ или его копия, из </w:t>
            </w:r>
            <w:proofErr w:type="gramStart"/>
            <w:r w:rsidRPr="00DC79C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C79C3">
              <w:rPr>
                <w:rFonts w:ascii="Times New Roman" w:hAnsi="Times New Roman" w:cs="Times New Roman"/>
                <w:sz w:val="24"/>
                <w:szCs w:val="24"/>
              </w:rPr>
              <w:t xml:space="preserve"> очевидным образом следует факт реорганизации лицензиата –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 – юридического лица) (копии)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D607A" w:rsidRDefault="004D607A" w:rsidP="004D607A">
            <w:pPr>
              <w:jc w:val="both"/>
            </w:pPr>
            <w:r>
              <w:t>Управление по труду, занятости и социальной защите (г.Столин, ул.Советская, 69, каб. № 17, 18 тел. +375 1655 61732, +375 1655 62257)</w:t>
            </w:r>
          </w:p>
          <w:p w:rsidR="004D607A" w:rsidRDefault="004D607A" w:rsidP="004D607A">
            <w:pPr>
              <w:jc w:val="both"/>
            </w:pPr>
            <w:r>
              <w:t xml:space="preserve">График приема: понедельник, вторник, четверг, пятница с 8.00 до 13.00 с 14.00 до 17.00, среда с 8.00 </w:t>
            </w:r>
            <w:proofErr w:type="gramStart"/>
            <w:r>
              <w:t>до</w:t>
            </w:r>
            <w:proofErr w:type="gramEnd"/>
            <w:r>
              <w:t xml:space="preserve"> 13.00 с 14.00 до 20.00 (согласно графику) </w:t>
            </w:r>
          </w:p>
          <w:p w:rsidR="00F1375E" w:rsidRPr="000E0559" w:rsidRDefault="00F1375E" w:rsidP="004D7416">
            <w:pPr>
              <w:jc w:val="both"/>
            </w:pPr>
            <w:bookmarkStart w:id="0" w:name="_GoBack"/>
            <w:bookmarkEnd w:id="0"/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742BAB" w:rsidRPr="004C1D20" w:rsidRDefault="00742BAB" w:rsidP="00742BAB">
            <w:proofErr w:type="spellStart"/>
            <w:r w:rsidRPr="004C1D20">
              <w:t>Яхновец</w:t>
            </w:r>
            <w:proofErr w:type="spellEnd"/>
            <w:r w:rsidRPr="004C1D20">
              <w:t xml:space="preserve"> Вера Петровна</w:t>
            </w:r>
          </w:p>
          <w:p w:rsidR="00742BAB" w:rsidRPr="004C1D20" w:rsidRDefault="00742BAB" w:rsidP="00742BAB">
            <w:pPr>
              <w:jc w:val="both"/>
            </w:pPr>
            <w:r w:rsidRPr="004C1D20">
              <w:t>главный специалист сектора пособий – отдела пенсий и пособий управления по труду, занятости и социальной защите райисполкома</w:t>
            </w:r>
          </w:p>
          <w:p w:rsidR="00742BAB" w:rsidRPr="004C1D20" w:rsidRDefault="00742BAB" w:rsidP="00742BAB">
            <w:pPr>
              <w:jc w:val="both"/>
            </w:pPr>
            <w:r w:rsidRPr="004C1D20">
              <w:t>(г.Столин, ул.Советская, 69, каб.№ 17, тел. +375 1655 61732)</w:t>
            </w:r>
          </w:p>
          <w:p w:rsidR="00742BAB" w:rsidRPr="004C1D20" w:rsidRDefault="00742BAB" w:rsidP="00742BAB">
            <w:pPr>
              <w:jc w:val="both"/>
              <w:rPr>
                <w:b/>
              </w:rPr>
            </w:pPr>
            <w:r w:rsidRPr="004C1D20">
              <w:rPr>
                <w:b/>
              </w:rPr>
              <w:t>на время ее отсутствия:</w:t>
            </w:r>
          </w:p>
          <w:p w:rsidR="00742BAB" w:rsidRPr="004C1D20" w:rsidRDefault="00742BAB" w:rsidP="00742BAB">
            <w:pPr>
              <w:jc w:val="both"/>
            </w:pPr>
            <w:proofErr w:type="spellStart"/>
            <w:r w:rsidRPr="004C1D20">
              <w:t>Пашковец</w:t>
            </w:r>
            <w:proofErr w:type="spellEnd"/>
            <w:r w:rsidRPr="004C1D20">
              <w:t xml:space="preserve"> Светлана Степановна</w:t>
            </w:r>
          </w:p>
          <w:p w:rsidR="00742BAB" w:rsidRPr="004C1D20" w:rsidRDefault="00742BAB" w:rsidP="00742BAB">
            <w:pPr>
              <w:jc w:val="both"/>
            </w:pPr>
            <w:r w:rsidRPr="004C1D20">
              <w:t xml:space="preserve">главный специалист сектора пособий – отдела пенсий и пособий управления по труду, занятости и социальной </w:t>
            </w:r>
            <w:r w:rsidRPr="004C1D20">
              <w:lastRenderedPageBreak/>
              <w:t>защите райисполкома</w:t>
            </w:r>
          </w:p>
          <w:p w:rsidR="00F1375E" w:rsidRPr="000E0559" w:rsidRDefault="00742BAB" w:rsidP="00E477FD">
            <w:pPr>
              <w:jc w:val="both"/>
            </w:pPr>
            <w:r w:rsidRPr="004C1D20">
              <w:t xml:space="preserve"> (г.Столин, ул.Советская, 69, каб.№ 18, тел. +375 1655 62257)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  <w:p w:rsidR="004D7416" w:rsidRPr="000E0559" w:rsidRDefault="004D7416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221D8" w:rsidRPr="000221D8" w:rsidRDefault="004D7416" w:rsidP="00065584">
            <w:pPr>
              <w:jc w:val="both"/>
            </w:pPr>
            <w:r>
              <w:t>Государственная пошлина в размере 5 базовых величин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2164AD" w:rsidRDefault="002164AD" w:rsidP="00D1664D"/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DC79C3" w:rsidRPr="00DC79C3" w:rsidRDefault="00DC79C3" w:rsidP="00DC79C3">
            <w:pPr>
              <w:spacing w:before="120"/>
            </w:pPr>
            <w:r w:rsidRPr="00DC79C3">
              <w:t>15 рабочих дней, а при проведении оценки – 25 рабочих дней</w:t>
            </w:r>
          </w:p>
          <w:p w:rsidR="00381619" w:rsidRPr="00DC79C3" w:rsidRDefault="00381619" w:rsidP="004D7416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4D7416" w:rsidP="002164AD">
            <w:pPr>
              <w:jc w:val="both"/>
            </w:pPr>
            <w:r>
              <w:t>бессрочно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A3B54" w:rsidRDefault="004D7416" w:rsidP="002164AD">
            <w:pPr>
              <w:jc w:val="both"/>
            </w:pPr>
            <w:r>
              <w:t>Сведения о субъекте хозяйствования (заинтересованном лице)</w:t>
            </w:r>
          </w:p>
          <w:p w:rsidR="004D7416" w:rsidRDefault="004D7416" w:rsidP="002164AD">
            <w:pPr>
              <w:jc w:val="both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втором статьи 1275 Закона Республики Беларусь «О лицензировании»</w:t>
            </w:r>
          </w:p>
          <w:p w:rsidR="004D7416" w:rsidRDefault="004D7416" w:rsidP="002164AD">
            <w:pPr>
              <w:jc w:val="both"/>
            </w:pPr>
            <w:r>
              <w:t>Заключение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 законодательства в области санитарно-эпидемиологического благополучия населения (за исключением случая, когда лицензируемый вид деятельности будет осуществляться (осуществляется) в одноквартирном жилом доме)</w:t>
            </w:r>
          </w:p>
          <w:p w:rsidR="004D7416" w:rsidRDefault="004D7416" w:rsidP="002164AD">
            <w:pPr>
              <w:jc w:val="both"/>
            </w:pPr>
            <w:r>
              <w:t>Информация о соответствии капитального строения (здания, сооружения) или его части (частей), в которых будет осуществляться (осуществляется) лицензируемый вид деятельности, требованиям, предъявляемым к классу функциональной пожарной опасности Ф 1.1 (за исключением случая, когда лицензируемый вид деятельности будет осуществляться (осуществляется) в одноквартирном жилом доме)</w:t>
            </w:r>
          </w:p>
          <w:p w:rsidR="004D7416" w:rsidRDefault="004D7416" w:rsidP="002164AD">
            <w:pPr>
              <w:jc w:val="both"/>
            </w:pPr>
            <w:proofErr w:type="gramStart"/>
            <w:r>
              <w:t>Заключение о соответствии одноквартирного жилого дома, в котором будет осуществляться (осуществляется) лицензируемый вид деятельности, требованиям, 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</w:t>
            </w:r>
            <w:proofErr w:type="gramEnd"/>
          </w:p>
          <w:p w:rsidR="004D7416" w:rsidRDefault="004D7416" w:rsidP="002164AD">
            <w:pPr>
              <w:jc w:val="both"/>
            </w:pPr>
            <w:proofErr w:type="gramStart"/>
            <w:r>
              <w:t xml:space="preserve">Информация о соответствии одноквартирного жилого дома, в котором будет осуществляться (осуществляется) лицензируемый вид деятельности, требованиям, </w:t>
            </w:r>
            <w:r>
              <w:lastRenderedPageBreak/>
              <w:t>установленным в постановлении № 490, при соблюдении которых он может использоваться для оказания социальных услуг в форме стационарного социального обслуживания (в случае, когда лицензируемый вид деятельности будет осуществляться (осуществляется) в одноквартирном жилом доме)</w:t>
            </w:r>
            <w:proofErr w:type="gramEnd"/>
          </w:p>
          <w:p w:rsidR="004D7416" w:rsidRPr="00457545" w:rsidRDefault="004D7416" w:rsidP="004D7416">
            <w:pPr>
              <w:jc w:val="both"/>
            </w:pPr>
            <w:proofErr w:type="gramStart"/>
            <w:r>
              <w:t>Сведения о наличии (отсутствии) у лицензиата – индивидуального предпринимателя, руководителя лицензиата – юридического лица, руководителя юридического лица, к которому перешла лицензия, а также работников лицензиата, оказывающих социальные услуги, непогашенной или неснятой судимости за умышленные менее тяжкие преступления, предусмотренные главами 19–22 и 24 Уголовного кодекса Республики Беларусь, а также за тяжкие или особо тяжкие преступления</w:t>
            </w:r>
            <w:proofErr w:type="gramEnd"/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p w:rsidR="004D7416" w:rsidRPr="0042246E" w:rsidRDefault="004D7416" w:rsidP="004D7416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DC79C3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DC79C3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2 «</w:t>
      </w:r>
      <w:r w:rsidRPr="004D7416">
        <w:rPr>
          <w:b/>
          <w:sz w:val="28"/>
          <w:szCs w:val="28"/>
        </w:rPr>
        <w:t>Изменение лицензии на осуществление деятельности по оказанию социальных услуг</w:t>
      </w:r>
      <w:r w:rsidRPr="004D7416">
        <w:rPr>
          <w:sz w:val="28"/>
          <w:szCs w:val="28"/>
        </w:rPr>
        <w:t>»</w:t>
      </w:r>
    </w:p>
    <w:p w:rsidR="004D7416" w:rsidRDefault="004D7416" w:rsidP="00966661">
      <w:pPr>
        <w:jc w:val="both"/>
        <w:rPr>
          <w:b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4093"/>
      </w:tblGrid>
      <w:tr w:rsidR="004D7416" w:rsidTr="003F33AB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append1"/>
            </w:pPr>
            <w:r>
              <w:t>Приложение 2</w:t>
            </w:r>
          </w:p>
          <w:p w:rsidR="004D7416" w:rsidRDefault="004D7416" w:rsidP="003F33AB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4D7416" w:rsidRDefault="004D7416" w:rsidP="004D7416">
      <w:r>
        <w:t xml:space="preserve">  </w:t>
      </w:r>
    </w:p>
    <w:p w:rsidR="004D7416" w:rsidRDefault="004D7416" w:rsidP="004D7416">
      <w:pPr>
        <w:pStyle w:val="onestring"/>
      </w:pPr>
      <w:r>
        <w:t>Форма</w:t>
      </w:r>
    </w:p>
    <w:p w:rsidR="004D7416" w:rsidRDefault="004D7416" w:rsidP="004D74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3"/>
        <w:gridCol w:w="3466"/>
      </w:tblGrid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(полное наименование лицензирующего органа)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itlep"/>
              <w:rPr>
                <w:rFonts w:eastAsiaTheme="minorEastAsia"/>
              </w:rPr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 лицензии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lastRenderedPageBreak/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ind w:left="284"/>
              <w:rPr>
                <w:rFonts w:eastAsiaTheme="minorEastAsia"/>
              </w:rPr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ind w:left="284"/>
              <w:rPr>
                <w:rFonts w:eastAsiaTheme="minorEastAsia"/>
              </w:rPr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ind w:left="284"/>
              <w:rPr>
                <w:rFonts w:eastAsiaTheme="minorEastAsia"/>
              </w:rPr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Иные сведения о 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lastRenderedPageBreak/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Сведения, необходимые для принятия решения об изменении лицензии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lastRenderedPageBreak/>
              <w:t>Контактные данные лицензиата, юридического лица, к которому перешла лицензия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</w:tbl>
    <w:p w:rsidR="004D7416" w:rsidRDefault="004D7416" w:rsidP="004D7416">
      <w:pPr>
        <w:pStyle w:val="newncpi0"/>
        <w:ind w:left="9"/>
        <w:jc w:val="left"/>
      </w:pPr>
      <w:r>
        <w:t> </w:t>
      </w:r>
    </w:p>
    <w:p w:rsidR="004D7416" w:rsidRDefault="004D7416" w:rsidP="004D7416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4D7416" w:rsidRDefault="004D7416" w:rsidP="004D74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10"/>
        <w:gridCol w:w="3362"/>
      </w:tblGrid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jc w:val="center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ind w:left="703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</w:tbl>
    <w:p w:rsidR="004D7416" w:rsidRDefault="004D7416" w:rsidP="004D7416">
      <w:pPr>
        <w:pStyle w:val="newncpi"/>
      </w:pPr>
      <w:r>
        <w:t> </w:t>
      </w:r>
    </w:p>
    <w:p w:rsidR="004D7416" w:rsidRDefault="004D7416" w:rsidP="004D7416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4D7416" w:rsidRDefault="004D7416" w:rsidP="004D74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10"/>
        <w:gridCol w:w="3362"/>
      </w:tblGrid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416" w:rsidRDefault="004D7416" w:rsidP="003F33AB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416" w:rsidRDefault="004D7416" w:rsidP="003F33AB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4D7416" w:rsidTr="003F33A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ind w:left="703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416" w:rsidRDefault="004D7416" w:rsidP="003F33A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</w:tbl>
    <w:p w:rsidR="004D7416" w:rsidRDefault="004D7416" w:rsidP="004D7416">
      <w:pPr>
        <w:pStyle w:val="newncpi"/>
      </w:pPr>
      <w:r>
        <w:t> </w:t>
      </w:r>
    </w:p>
    <w:p w:rsidR="004D7416" w:rsidRDefault="004D7416" w:rsidP="004D7416">
      <w:pPr>
        <w:pStyle w:val="snoskiline"/>
      </w:pPr>
      <w:r>
        <w:t>______________________________</w:t>
      </w:r>
    </w:p>
    <w:p w:rsidR="004D7416" w:rsidRDefault="004D7416" w:rsidP="004D7416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4D7416" w:rsidRDefault="004D7416" w:rsidP="004D7416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4D7416" w:rsidRDefault="004D7416" w:rsidP="004D7416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4D7416" w:rsidRDefault="004D7416" w:rsidP="004D7416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4D7416" w:rsidRDefault="004D7416" w:rsidP="004D7416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4D7416" w:rsidRDefault="004D7416" w:rsidP="004D7416">
      <w:pPr>
        <w:pStyle w:val="snoski"/>
      </w:pPr>
      <w:r>
        <w:rPr>
          <w:vertAlign w:val="superscript"/>
        </w:rPr>
        <w:lastRenderedPageBreak/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4D7416" w:rsidRDefault="004D7416" w:rsidP="004D7416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4D7416" w:rsidRDefault="004D7416" w:rsidP="004D7416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4D7416" w:rsidRDefault="004D7416" w:rsidP="004D7416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4D7416" w:rsidRDefault="004D7416" w:rsidP="004D7416">
      <w:pPr>
        <w:pStyle w:val="snoski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лицензиата.</w:t>
      </w:r>
    </w:p>
    <w:p w:rsidR="004D7416" w:rsidRDefault="004D7416" w:rsidP="004D7416">
      <w:pPr>
        <w:pStyle w:val="snoski"/>
        <w:spacing w:after="240"/>
      </w:pPr>
      <w:r>
        <w:rPr>
          <w:vertAlign w:val="superscript"/>
        </w:rPr>
        <w:t>11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4D7416" w:rsidRDefault="004D7416" w:rsidP="004D7416">
      <w:pPr>
        <w:pStyle w:val="newncpi"/>
      </w:pPr>
      <w:r>
        <w:t> </w:t>
      </w:r>
    </w:p>
    <w:p w:rsidR="004D7416" w:rsidRDefault="004D7416" w:rsidP="004D7416"/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</w:p>
    <w:sectPr w:rsidR="007A4935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221D8"/>
    <w:rsid w:val="00065584"/>
    <w:rsid w:val="000E62C8"/>
    <w:rsid w:val="00130E49"/>
    <w:rsid w:val="001E65CC"/>
    <w:rsid w:val="002164AD"/>
    <w:rsid w:val="00381619"/>
    <w:rsid w:val="0039284E"/>
    <w:rsid w:val="00421F50"/>
    <w:rsid w:val="00457545"/>
    <w:rsid w:val="004A3B54"/>
    <w:rsid w:val="004D12CD"/>
    <w:rsid w:val="004D607A"/>
    <w:rsid w:val="004D7416"/>
    <w:rsid w:val="00522EAB"/>
    <w:rsid w:val="0056209A"/>
    <w:rsid w:val="00732AE4"/>
    <w:rsid w:val="00742BAB"/>
    <w:rsid w:val="007A4935"/>
    <w:rsid w:val="00823423"/>
    <w:rsid w:val="008E6B6C"/>
    <w:rsid w:val="009047B0"/>
    <w:rsid w:val="00966661"/>
    <w:rsid w:val="00967D22"/>
    <w:rsid w:val="00976965"/>
    <w:rsid w:val="00984CB1"/>
    <w:rsid w:val="009A2387"/>
    <w:rsid w:val="009C22DD"/>
    <w:rsid w:val="009D7BD2"/>
    <w:rsid w:val="009E420D"/>
    <w:rsid w:val="00AD29C9"/>
    <w:rsid w:val="00DC79C3"/>
    <w:rsid w:val="00DE7B34"/>
    <w:rsid w:val="00E477FD"/>
    <w:rsid w:val="00EF3D61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link w:val="table100"/>
    <w:rsid w:val="002164AD"/>
    <w:rPr>
      <w:sz w:val="20"/>
      <w:szCs w:val="20"/>
    </w:rPr>
  </w:style>
  <w:style w:type="character" w:customStyle="1" w:styleId="table100">
    <w:name w:val="table10 Знак"/>
    <w:link w:val="table10"/>
    <w:rsid w:val="0021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D7BD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D7BD2"/>
    <w:pPr>
      <w:ind w:firstLine="567"/>
      <w:jc w:val="both"/>
    </w:pPr>
    <w:rPr>
      <w:rFonts w:eastAsiaTheme="minorEastAsia"/>
    </w:rPr>
  </w:style>
  <w:style w:type="paragraph" w:styleId="a6">
    <w:name w:val="No Spacing"/>
    <w:uiPriority w:val="1"/>
    <w:qFormat/>
    <w:rsid w:val="00732AE4"/>
    <w:pPr>
      <w:spacing w:after="0" w:line="240" w:lineRule="auto"/>
    </w:pPr>
    <w:rPr>
      <w:rFonts w:eastAsiaTheme="minorEastAsia"/>
      <w:lang w:eastAsia="ru-RU"/>
    </w:rPr>
  </w:style>
  <w:style w:type="paragraph" w:customStyle="1" w:styleId="point">
    <w:name w:val="point"/>
    <w:basedOn w:val="a"/>
    <w:rsid w:val="004D12CD"/>
    <w:pPr>
      <w:ind w:firstLine="567"/>
      <w:jc w:val="both"/>
    </w:pPr>
    <w:rPr>
      <w:rFonts w:eastAsiaTheme="minorEastAsia"/>
    </w:rPr>
  </w:style>
  <w:style w:type="paragraph" w:customStyle="1" w:styleId="onestring">
    <w:name w:val="onestring"/>
    <w:basedOn w:val="a"/>
    <w:rsid w:val="004D7416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4D7416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4D7416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link w:val="table100"/>
    <w:rsid w:val="002164AD"/>
    <w:rPr>
      <w:sz w:val="20"/>
      <w:szCs w:val="20"/>
    </w:rPr>
  </w:style>
  <w:style w:type="character" w:customStyle="1" w:styleId="table100">
    <w:name w:val="table10 Знак"/>
    <w:link w:val="table10"/>
    <w:rsid w:val="0021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D7BD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D7BD2"/>
    <w:pPr>
      <w:ind w:firstLine="567"/>
      <w:jc w:val="both"/>
    </w:pPr>
    <w:rPr>
      <w:rFonts w:eastAsiaTheme="minorEastAsia"/>
    </w:rPr>
  </w:style>
  <w:style w:type="paragraph" w:styleId="a6">
    <w:name w:val="No Spacing"/>
    <w:uiPriority w:val="1"/>
    <w:qFormat/>
    <w:rsid w:val="00732AE4"/>
    <w:pPr>
      <w:spacing w:after="0" w:line="240" w:lineRule="auto"/>
    </w:pPr>
    <w:rPr>
      <w:rFonts w:eastAsiaTheme="minorEastAsia"/>
      <w:lang w:eastAsia="ru-RU"/>
    </w:rPr>
  </w:style>
  <w:style w:type="paragraph" w:customStyle="1" w:styleId="point">
    <w:name w:val="point"/>
    <w:basedOn w:val="a"/>
    <w:rsid w:val="004D12CD"/>
    <w:pPr>
      <w:ind w:firstLine="567"/>
      <w:jc w:val="both"/>
    </w:pPr>
    <w:rPr>
      <w:rFonts w:eastAsiaTheme="minorEastAsia"/>
    </w:rPr>
  </w:style>
  <w:style w:type="paragraph" w:customStyle="1" w:styleId="onestring">
    <w:name w:val="onestring"/>
    <w:basedOn w:val="a"/>
    <w:rsid w:val="004D7416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4D7416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4D7416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2025-02-04T07:57:00Z</dcterms:created>
  <dcterms:modified xsi:type="dcterms:W3CDTF">2025-03-05T09:31:00Z</dcterms:modified>
</cp:coreProperties>
</file>